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48" w:rsidRPr="00EF5ABC" w:rsidRDefault="009D0A21" w:rsidP="006A75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License agreement</w:t>
      </w:r>
    </w:p>
    <w:p w:rsidR="009D0A21" w:rsidRPr="00EF5ABC" w:rsidRDefault="009D0A21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Belgorod                                                                                    ____</w:t>
      </w:r>
      <w:r w:rsidR="001A469E" w:rsidRPr="00EF5ABC">
        <w:rPr>
          <w:rFonts w:ascii="Times New Roman" w:hAnsi="Times New Roman" w:cs="Times New Roman"/>
          <w:sz w:val="24"/>
          <w:szCs w:val="24"/>
          <w:lang w:val="en-US"/>
        </w:rPr>
        <w:t>__________ “___”, 20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9D0A21" w:rsidRPr="00EF5ABC" w:rsidRDefault="009D0A21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_,</w:t>
      </w:r>
    </w:p>
    <w:p w:rsidR="009D0A21" w:rsidRPr="00EF5ABC" w:rsidRDefault="009D0A21" w:rsidP="006A7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>, surname)</w:t>
      </w:r>
    </w:p>
    <w:p w:rsidR="009D0A21" w:rsidRPr="00EF5ABC" w:rsidRDefault="009D0A21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referred to as the “Licensor, Author”, on the one han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, and the media editorial staff of the network scientific journal "Research Result</w:t>
      </w:r>
      <w:r w:rsidR="001A469E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Pedagogy and psychology of education"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(Federal State Autonomous Educational Institution of Higher Education ”Belgorod National Research University”) hereinafter referred to as the “Licensee” represented by</w:t>
      </w:r>
      <w:r w:rsidR="000A0138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in person of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the editor-in-chief </w:t>
      </w:r>
      <w:r w:rsidR="00E46E7E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Elena Ivanovna </w:t>
      </w:r>
      <w:proofErr w:type="spellStart"/>
      <w:r w:rsidR="00E46E7E" w:rsidRPr="00EF5ABC">
        <w:rPr>
          <w:rFonts w:ascii="Times New Roman" w:hAnsi="Times New Roman" w:cs="Times New Roman"/>
          <w:sz w:val="24"/>
          <w:szCs w:val="24"/>
          <w:lang w:val="en-US"/>
        </w:rPr>
        <w:t>Eroshenkova</w:t>
      </w:r>
      <w:proofErr w:type="spell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on the basis of the Charter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14684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138" w:rsidRPr="00EF5ABC">
        <w:rPr>
          <w:rFonts w:ascii="Times New Roman" w:hAnsi="Times New Roman" w:cs="Times New Roman"/>
          <w:sz w:val="24"/>
          <w:szCs w:val="24"/>
          <w:lang w:val="en-US"/>
        </w:rPr>
        <w:t>the editorial office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, on the other hand, both jointly referred to as the “Parties” have executed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as </w:t>
      </w:r>
      <w:r w:rsidR="00637391" w:rsidRPr="00EF5ABC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9D0A21" w:rsidRPr="00EF5ABC" w:rsidRDefault="009D0A21" w:rsidP="006A758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of the Agreement</w:t>
      </w:r>
    </w:p>
    <w:p w:rsidR="009D0A21" w:rsidRPr="00EF5ABC" w:rsidRDefault="000A0138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Licensor</w:t>
      </w:r>
      <w:r w:rsidR="002575EE" w:rsidRPr="00EF5AB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grants the Licensee free of charge a non-exclusive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license to use the scientific a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rticle in </w:t>
      </w:r>
      <w:r w:rsidR="009D0A21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network scientific journal "Research Result</w:t>
      </w:r>
      <w:r w:rsidR="001A469E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C900A8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Social Studies and Humanities</w:t>
      </w:r>
      <w:r w:rsidR="009D0A21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 (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hereinafter referred to as “Journal”</w:t>
      </w:r>
      <w:r w:rsidR="009D0A21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9D0A21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A21" w:rsidRPr="00EF5ABC" w:rsidRDefault="00A93B7F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copyright object 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under the Agreement is article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entitled</w:t>
      </w:r>
    </w:p>
    <w:p w:rsidR="00DA1D1E" w:rsidRPr="00EF5ABC" w:rsidRDefault="00DA1D1E" w:rsidP="006A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“_____________________________________________________________________________________________________________</w:t>
      </w:r>
      <w:r w:rsidR="00EF5ABC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DA1D1E" w:rsidRPr="00EF5ABC" w:rsidRDefault="00DA1D1E" w:rsidP="006A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referred to as “Article”</w:t>
      </w: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A21" w:rsidRPr="00EF5ABC" w:rsidRDefault="009D0A2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The volume of</w:t>
      </w:r>
      <w:r w:rsidRPr="00EF5AB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76A8E" w:rsidRPr="00EF5ABC"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rticle is_________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printed papers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A21" w:rsidRPr="00EF5ABC" w:rsidRDefault="002E7C82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The Article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transferred to the Licensee in the following order: it is posted by means of registration o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the official </w:t>
      </w:r>
      <w:r w:rsidR="00A93B7F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site of</w:t>
      </w:r>
      <w:r w:rsidR="001A469E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69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Journal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</w:t>
      </w:r>
      <w:r w:rsidR="002575E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A0138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Licensor`s private office 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or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send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e-mail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address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r w:rsidR="000A0138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B76A8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Journal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electronic </w:t>
      </w:r>
      <w:r w:rsidR="0065112F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form</w:t>
      </w:r>
      <w:r w:rsidR="00DA1D1E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76A8E" w:rsidRPr="00EF5ABC" w:rsidRDefault="00B76A8E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gramStart"/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Article is created by the Licensor in a co-authorship with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softHyphen/>
        <w:t>_______________________________________</w:t>
      </w:r>
      <w:r w:rsid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_______________________________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_</w:t>
      </w:r>
      <w:proofErr w:type="gramEnd"/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76A8E" w:rsidRPr="00EF5ABC" w:rsidRDefault="00B76A8E" w:rsidP="006A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0A21" w:rsidRPr="00EF5ABC" w:rsidRDefault="009D0A21" w:rsidP="006A7583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Rights and obligations of </w:t>
      </w:r>
      <w:r w:rsidR="00886765"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The</w:t>
      </w:r>
      <w:r w:rsidR="00914684"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EF5A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Parties</w:t>
      </w:r>
    </w:p>
    <w:p w:rsidR="009D0A21" w:rsidRPr="00EF5ABC" w:rsidRDefault="009D0A2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proofErr w:type="spell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Licesee</w:t>
      </w:r>
      <w:proofErr w:type="spell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be granted the following rights:</w:t>
      </w:r>
    </w:p>
    <w:p w:rsidR="009D0A21" w:rsidRPr="00EF5ABC" w:rsidRDefault="009D0A21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to use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rticle in the Internet version of the Journal and free of charge access.</w:t>
      </w:r>
    </w:p>
    <w:p w:rsidR="009D0A21" w:rsidRPr="00EF5ABC" w:rsidRDefault="009D0A21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right to use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rticle in the CD-ROM version of the Journal with </w:t>
      </w:r>
      <w:r w:rsidR="0069168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its circulation no more than 500 copies.</w:t>
      </w:r>
    </w:p>
    <w:p w:rsidR="002575EE" w:rsidRPr="00EF5ABC" w:rsidRDefault="0069168C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75492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right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publish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Article</w:t>
      </w:r>
      <w:r w:rsidR="002575E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75492" w:rsidRPr="00EF5ABC" w:rsidRDefault="00F75492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</w:t>
      </w:r>
      <w:r w:rsidR="00B76A8E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to distribute CD-ROMs with the 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rticle to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Journal users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any non-profit means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C5B26" w:rsidRPr="00EF5ABC" w:rsidRDefault="0065112F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right to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F589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ex</w:t>
      </w:r>
      <w:r w:rsidR="001C5B2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port for the distribution.</w:t>
      </w:r>
    </w:p>
    <w:p w:rsidR="001C5B26" w:rsidRPr="00EF5ABC" w:rsidRDefault="0065112F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to transmit to the Russian libraries and the Russian and foreign Databases of the complete text of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in electronic form for the publication and incr</w:t>
      </w:r>
      <w:r w:rsidR="00240EA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ease in </w:t>
      </w:r>
      <w:r w:rsidR="00240EA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citation index of </w:t>
      </w:r>
      <w:r w:rsidR="00240EA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uthor and Journal.</w:t>
      </w:r>
    </w:p>
    <w:p w:rsidR="00240EA1" w:rsidRPr="00EF5ABC" w:rsidRDefault="00240EA1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 to publish the Article on network resources of Databases, on the local area network and on the Internet for access to the publication in an interactive mode </w:t>
      </w:r>
      <w:r w:rsidR="002F18C3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und</w:t>
      </w:r>
      <w:r w:rsidR="00914684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er the following terms:</w:t>
      </w:r>
    </w:p>
    <w:p w:rsidR="009158D6" w:rsidRPr="00EF5ABC" w:rsidRDefault="009158D6" w:rsidP="006A758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free of charge access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provision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158D6" w:rsidRPr="00EF5ABC" w:rsidRDefault="000A0138" w:rsidP="006A758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158D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is allowed to be copied, quoted only in non-profit means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158D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="00704BC9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9158D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compliance with the law of the Russian Federation.</w:t>
      </w:r>
    </w:p>
    <w:p w:rsidR="009158D6" w:rsidRPr="00EF5ABC" w:rsidRDefault="009158D6" w:rsidP="006A7583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Licensor reserves the right to translate the Article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to English with the right of issue of licenses</w:t>
      </w:r>
      <w:r w:rsidR="00704BC9" w:rsidRPr="00EF5ABC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704BC9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grant</w:t>
      </w:r>
      <w:r w:rsidR="00654441" w:rsidRPr="00EF5ABC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other persons at discretion on any terms on the translation of the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into English.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6A77D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But</w:t>
      </w:r>
      <w:proofErr w:type="gramEnd"/>
      <w:r w:rsidR="006A77D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right to translate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other languages is transfer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red to the Licensee under the</w:t>
      </w:r>
      <w:r w:rsidR="00EF1710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greement.</w:t>
      </w:r>
    </w:p>
    <w:p w:rsidR="00EF1710" w:rsidRPr="00EF5ABC" w:rsidRDefault="007341B8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changing, distribution or</w:t>
      </w:r>
      <w:r w:rsidR="006A77D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publication of the Article in a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printed form </w:t>
      </w:r>
      <w:proofErr w:type="gram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is not allowed</w:t>
      </w:r>
      <w:proofErr w:type="gram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far as other actions violating the copyright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C1041" w:rsidRPr="00EF5ABC" w:rsidRDefault="00BC104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Licensee is obliged to </w:t>
      </w:r>
      <w:r w:rsidR="00B86A2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provide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Licensor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opportunity to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observe 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documents containing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information about using of</w:t>
      </w:r>
      <w:r w:rsidR="000A013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Article.</w:t>
      </w:r>
    </w:p>
    <w:p w:rsidR="00B86A21" w:rsidRPr="00EF5ABC" w:rsidRDefault="00B86A21" w:rsidP="006A758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 Lice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nsor guarantees existence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rights for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6544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and that use of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Article in </w:t>
      </w:r>
      <w:r w:rsidR="00B92028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Journal "Research Result</w:t>
      </w:r>
      <w:r w:rsidR="00CF5890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Pedagogy and psychology of education </w:t>
      </w:r>
      <w:r w:rsidR="00B92028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including on network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resources of Databases on the terms of the </w:t>
      </w:r>
      <w:r w:rsidR="00292EB6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permission </w:t>
      </w:r>
      <w:proofErr w:type="gramStart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won't</w:t>
      </w:r>
      <w:proofErr w:type="gramEnd"/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lead to violat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ion of the rights of the third P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arties and origin of the conflict of interests.</w:t>
      </w:r>
    </w:p>
    <w:p w:rsidR="00E26DEA" w:rsidRPr="00EF5ABC" w:rsidRDefault="00E26DEA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2.5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Licensor</w:t>
      </w:r>
      <w:r w:rsidR="00C900A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 the right to use 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 independently or to grant any rights for us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the third P</w:t>
      </w:r>
      <w:r w:rsidR="00B9202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arties.</w:t>
      </w:r>
    </w:p>
    <w:p w:rsidR="00ED0F9C" w:rsidRPr="00EF5ABC" w:rsidRDefault="00ED0F9C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2.6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Licensor carries out the protection of copyright of Article independently.</w:t>
      </w:r>
    </w:p>
    <w:p w:rsidR="00E26DEA" w:rsidRPr="00EF5ABC" w:rsidRDefault="00E26DEA" w:rsidP="006A7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ED0F9C"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="00ED0F9C"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term and the territory for which the rights are transferred</w:t>
      </w:r>
    </w:p>
    <w:p w:rsidR="00E26DEA" w:rsidRPr="00EF5ABC" w:rsidRDefault="00E26DEA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3.1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 The r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ights to use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Artic</w:t>
      </w:r>
      <w:r w:rsidR="001F6935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le specified in item 2.1 of the present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greement </w:t>
      </w:r>
      <w:proofErr w:type="gramStart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are transferred</w:t>
      </w:r>
      <w:proofErr w:type="gramEnd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Licensor to the Licensee for use </w:t>
      </w:r>
      <w:r w:rsidR="008773E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worldwide</w:t>
      </w:r>
      <w:r w:rsidR="00DB7841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26DEA" w:rsidRPr="00EF5ABC" w:rsidRDefault="00E26DEA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3.2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rights to use 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specified in item 2.1 of this A</w:t>
      </w:r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greement </w:t>
      </w:r>
      <w:proofErr w:type="gramStart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are transferred</w:t>
      </w:r>
      <w:proofErr w:type="gramEnd"/>
      <w:r w:rsidR="00ED0F9C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Licensor to the Licensee for use for a period of 5 years.</w:t>
      </w:r>
    </w:p>
    <w:p w:rsidR="00ED0F9C" w:rsidRPr="00EF5ABC" w:rsidRDefault="00ED0F9C" w:rsidP="006A7583">
      <w:pPr>
        <w:spacing w:after="0" w:line="240" w:lineRule="auto"/>
        <w:jc w:val="center"/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8773ED" w:rsidRPr="00EF5ABC"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  <w:t>Responsibility of the P</w:t>
      </w:r>
      <w:r w:rsidRPr="00EF5ABC">
        <w:rPr>
          <w:rStyle w:val="refresult"/>
          <w:rFonts w:ascii="Times New Roman" w:hAnsi="Times New Roman" w:cs="Times New Roman"/>
          <w:b/>
          <w:sz w:val="24"/>
          <w:szCs w:val="24"/>
          <w:lang w:val="en-US"/>
        </w:rPr>
        <w:t>arties</w:t>
      </w:r>
    </w:p>
    <w:p w:rsidR="00ED0F9C" w:rsidRPr="00EF5ABC" w:rsidRDefault="00ED0F9C" w:rsidP="006A7583">
      <w:pPr>
        <w:spacing w:after="0" w:line="240" w:lineRule="auto"/>
        <w:jc w:val="both"/>
        <w:rPr>
          <w:rStyle w:val="refresult"/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4.1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Use of Article by the method which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is not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provided by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the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 or after cancellation of the 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greement, or otherwise outside the rights gr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anted to the Licensee under this the present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greement attracts the responsibility for violation of an exclusive right on the</w:t>
      </w:r>
      <w:r w:rsidR="00C43B00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work established by the Civil C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ode of the Russian Federation. </w:t>
      </w:r>
    </w:p>
    <w:p w:rsidR="00ED0F9C" w:rsidRPr="00EF5ABC" w:rsidRDefault="00ED0F9C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4.2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The Licensor bears all types 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of responsibility to the third P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arties who declared the rights to the Article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specified in item 1.2 of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the</w:t>
      </w:r>
      <w:r w:rsidR="00447B57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greement, compensates to the Licensee all</w:t>
      </w:r>
      <w:r w:rsidR="00447B57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3E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 xml:space="preserve"> expenses conn</w:t>
      </w:r>
      <w:r w:rsidR="00534ABD"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ected with claims of the third P</w:t>
      </w:r>
      <w:r w:rsidRPr="00EF5ABC">
        <w:rPr>
          <w:rStyle w:val="refresult"/>
          <w:rFonts w:ascii="Times New Roman" w:hAnsi="Times New Roman" w:cs="Times New Roman"/>
          <w:sz w:val="24"/>
          <w:szCs w:val="24"/>
          <w:lang w:val="en-US"/>
        </w:rPr>
        <w:t>arties about copyright violation.</w:t>
      </w:r>
    </w:p>
    <w:p w:rsidR="006A5433" w:rsidRPr="00EF5ABC" w:rsidRDefault="006A5433" w:rsidP="006A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Settlement of Disputes</w:t>
      </w:r>
    </w:p>
    <w:p w:rsidR="006A5433" w:rsidRPr="00EF5ABC" w:rsidRDefault="00534ABD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5.1.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All disputes and </w:t>
      </w:r>
      <w:r w:rsidR="008773ED" w:rsidRPr="00EF5ABC">
        <w:rPr>
          <w:rFonts w:ascii="Times New Roman" w:hAnsi="Times New Roman" w:cs="Times New Roman"/>
          <w:sz w:val="24"/>
          <w:szCs w:val="24"/>
          <w:lang w:val="en-US"/>
        </w:rPr>
        <w:t>disagreements</w:t>
      </w:r>
      <w:r w:rsidR="00447B57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>arising between the Parties on the perfo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rmance of obligations under the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be settled</w:t>
      </w:r>
      <w:proofErr w:type="gramEnd"/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447B57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5433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negotiation.</w:t>
      </w:r>
    </w:p>
    <w:p w:rsidR="00534ABD" w:rsidRPr="00EF5ABC" w:rsidRDefault="006A5433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5.2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If the Parties </w:t>
      </w:r>
      <w:proofErr w:type="gramStart"/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gramEnd"/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reach a mutual understanding in settling disagreements, the disputes shall be settled in court in the manner prescribed by the law of Russian Federation.</w:t>
      </w:r>
    </w:p>
    <w:p w:rsidR="00BD4DFA" w:rsidRPr="00EF5ABC" w:rsidRDefault="00914A05" w:rsidP="006A7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Final Provisions</w:t>
      </w:r>
    </w:p>
    <w:p w:rsidR="006A5433" w:rsidRPr="00EF5ABC" w:rsidRDefault="006A5433" w:rsidP="006A75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6.1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he present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comes into force from the mo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ment of singing it by the both P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arties and valid </w:t>
      </w:r>
      <w:proofErr w:type="gramStart"/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>till</w:t>
      </w:r>
      <w:proofErr w:type="gramEnd"/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term specified in item 3.2 of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2DF8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greement, but can't exceed validity period of 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exclusive right.</w:t>
      </w:r>
    </w:p>
    <w:p w:rsidR="00914A05" w:rsidRPr="00EF5ABC" w:rsidRDefault="00914A05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6.2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02DF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Parties shall use the Russian Federation legislation as a guide in al</w:t>
      </w:r>
      <w:r w:rsidR="00DB784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l issues not covered under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7B57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Agreement.</w:t>
      </w:r>
    </w:p>
    <w:p w:rsidR="00914A05" w:rsidRPr="00EF5ABC" w:rsidRDefault="00914A05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6.3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Any changes or supplements to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are valid if they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were conducted</w:t>
      </w:r>
      <w:proofErr w:type="gramEnd"/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in writing and are signed by the Parties</w:t>
      </w:r>
      <w:r w:rsidR="00C43B00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2F6B" w:rsidRPr="00EF5ABC" w:rsidRDefault="00914A05" w:rsidP="006A75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6.4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Parties have the right to terminate </w:t>
      </w:r>
      <w:r w:rsidR="00D9521B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02DF8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by mutual written A</w:t>
      </w:r>
      <w:r w:rsidR="003C2F6B" w:rsidRPr="00EF5ABC">
        <w:rPr>
          <w:rFonts w:ascii="Times New Roman" w:hAnsi="Times New Roman" w:cs="Times New Roman"/>
          <w:sz w:val="24"/>
          <w:szCs w:val="24"/>
          <w:lang w:val="en-US"/>
        </w:rPr>
        <w:t>greement.</w:t>
      </w:r>
    </w:p>
    <w:p w:rsidR="009D0A21" w:rsidRPr="00EF5ABC" w:rsidRDefault="00BD4DFA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6.5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34ABD" w:rsidRPr="00EF5A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Agreement </w:t>
      </w:r>
      <w:proofErr w:type="gramStart"/>
      <w:r w:rsidRPr="00EF5ABC">
        <w:rPr>
          <w:rFonts w:ascii="Times New Roman" w:hAnsi="Times New Roman" w:cs="Times New Roman"/>
          <w:sz w:val="24"/>
          <w:szCs w:val="24"/>
          <w:lang w:val="en-US"/>
        </w:rPr>
        <w:t>is made</w:t>
      </w:r>
      <w:proofErr w:type="gramEnd"/>
      <w:r w:rsidR="00654441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duplicate </w:t>
      </w:r>
      <w:r w:rsidR="00C900A8" w:rsidRPr="00EF5ABC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534ABD" w:rsidRPr="00EF5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one for each P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arty.</w:t>
      </w:r>
    </w:p>
    <w:p w:rsidR="00032495" w:rsidRDefault="00032495" w:rsidP="006A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DFA" w:rsidRPr="00EF5ABC" w:rsidRDefault="00BD4DFA" w:rsidP="006A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7. Addresses, Details and Signatures of the Parties.</w:t>
      </w:r>
    </w:p>
    <w:p w:rsidR="007814F7" w:rsidRPr="00EF5ABC" w:rsidRDefault="007814F7" w:rsidP="006A75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7814F7" w:rsidRPr="00EF5ABC" w:rsidSect="00961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DFA" w:rsidRPr="00EF5ABC" w:rsidRDefault="00BD4DFA" w:rsidP="006A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FSAEI</w:t>
      </w: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gramStart"/>
      <w:r w:rsidR="005F4834" w:rsidRPr="00EF5AB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FB0F25" w:rsidRPr="00EF5AB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FB0F25" w:rsidRPr="00EF5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Belgorod State National Research University</w:t>
      </w:r>
      <w:r w:rsidR="00FB0F25" w:rsidRPr="00EF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FB0F25" w:rsidRPr="00EF5AB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B0F25" w:rsidRPr="00EF5ABC" w:rsidRDefault="00FB0F25" w:rsidP="006A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Network scientific journal “Research Result”</w:t>
      </w:r>
    </w:p>
    <w:p w:rsidR="007814F7" w:rsidRPr="00EF5ABC" w:rsidRDefault="00FB0F2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Individual Taxpayer Number 3123035312</w:t>
      </w:r>
    </w:p>
    <w:p w:rsidR="00FB0F25" w:rsidRPr="00EF5ABC" w:rsidRDefault="007814F7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ax Registration Reason Code </w:t>
      </w:r>
      <w:r w:rsidR="00FB0F2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312301001</w:t>
      </w:r>
    </w:p>
    <w:p w:rsidR="00FB0F25" w:rsidRPr="00EF5ABC" w:rsidRDefault="00FB0F25" w:rsidP="006A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EEF"/>
          <w:lang w:val="en-US"/>
        </w:rPr>
      </w:pPr>
      <w:r w:rsidRPr="00EF5ABC">
        <w:rPr>
          <w:rFonts w:ascii="Times New Roman" w:eastAsia="Times New Roman" w:hAnsi="Times New Roman" w:cs="Times New Roman"/>
          <w:sz w:val="24"/>
          <w:szCs w:val="24"/>
          <w:lang w:val="en-US"/>
        </w:rPr>
        <w:t>Main State </w:t>
      </w:r>
      <w:r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Registration Numb</w:t>
      </w:r>
      <w:r w:rsidR="007814F7" w:rsidRPr="00EF5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 </w:t>
      </w:r>
      <w:r w:rsidR="007814F7" w:rsidRPr="00EF5ABC">
        <w:rPr>
          <w:rFonts w:ascii="Times New Roman" w:hAnsi="Times New Roman" w:cs="Times New Roman"/>
          <w:sz w:val="24"/>
          <w:szCs w:val="24"/>
          <w:lang w:val="en-US"/>
        </w:rPr>
        <w:t>1023101664519</w:t>
      </w:r>
    </w:p>
    <w:p w:rsidR="00FB0F25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Operating A</w:t>
      </w:r>
      <w:r w:rsidR="00FB0F25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ccount 40503810207004000002 </w:t>
      </w:r>
    </w:p>
    <w:p w:rsidR="00FB0F25" w:rsidRPr="00EF5ABC" w:rsidRDefault="00FB0F2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Branch 8592 </w:t>
      </w:r>
      <w:r w:rsidR="007814F7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Belgorod PJSC «</w:t>
      </w:r>
      <w:proofErr w:type="spellStart"/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Sberbank</w:t>
      </w:r>
      <w:proofErr w:type="spellEnd"/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Russia» </w:t>
      </w:r>
    </w:p>
    <w:p w:rsidR="00FB0F25" w:rsidRPr="00EF5ABC" w:rsidRDefault="00FB0F2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spellStart"/>
      <w:r w:rsidR="00777EA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orrespondent</w:t>
      </w:r>
      <w:proofErr w:type="spellEnd"/>
      <w:r w:rsidR="00777EA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r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ccount 301018101</w:t>
      </w:r>
      <w:r w:rsidR="00B771E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00000000633</w:t>
      </w:r>
    </w:p>
    <w:p w:rsidR="00B771E5" w:rsidRPr="00EF5ABC" w:rsidRDefault="007814F7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Bank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Identification </w:t>
      </w: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Code</w:t>
      </w:r>
      <w:r w:rsidR="00B771E5" w:rsidRPr="00EF5A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041403633</w:t>
      </w:r>
    </w:p>
    <w:p w:rsidR="005F4834" w:rsidRPr="00EF5ABC" w:rsidRDefault="005F4834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The editor-in-chief </w:t>
      </w:r>
    </w:p>
    <w:p w:rsidR="00032495" w:rsidRDefault="005F4834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 /</w:t>
      </w:r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32D5" w:rsidRPr="00EF5A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32D5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>Eroshenkova</w:t>
      </w:r>
      <w:proofErr w:type="spellEnd"/>
      <w:r w:rsidR="00C134B4"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14F7" w:rsidRPr="00EF5ABC" w:rsidRDefault="007814F7" w:rsidP="006A7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___________________________________________</w:t>
      </w:r>
    </w:p>
    <w:p w:rsidR="007814F7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bCs/>
          <w:sz w:val="24"/>
          <w:szCs w:val="24"/>
          <w:lang w:val="en-US"/>
        </w:rPr>
        <w:t>Residence Add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 xml:space="preserve">ress: </w:t>
      </w:r>
      <w:r w:rsidR="007814F7"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7814F7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Phone number: _</w:t>
      </w:r>
      <w:r w:rsidR="007814F7"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777EA5" w:rsidRPr="00EF5ABC" w:rsidRDefault="00777EA5" w:rsidP="006A758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Passport Data:</w:t>
      </w:r>
    </w:p>
    <w:p w:rsidR="007814F7" w:rsidRPr="00EF5ABC" w:rsidRDefault="007814F7" w:rsidP="006A758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777EA5" w:rsidRPr="00EF5AB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7814F7" w:rsidRPr="00EF5ABC" w:rsidRDefault="007814F7" w:rsidP="006A758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777EA5" w:rsidRPr="00EF5ABC" w:rsidRDefault="00777EA5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14F7" w:rsidRPr="00EF5ABC" w:rsidRDefault="007814F7" w:rsidP="006A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BC">
        <w:rPr>
          <w:rFonts w:ascii="Times New Roman" w:hAnsi="Times New Roman" w:cs="Times New Roman"/>
          <w:sz w:val="24"/>
          <w:szCs w:val="24"/>
          <w:lang w:val="en-US"/>
        </w:rPr>
        <w:t>The Author_________ /________________/</w:t>
      </w:r>
    </w:p>
    <w:p w:rsidR="007814F7" w:rsidRPr="00EF5ABC" w:rsidRDefault="007814F7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814F7" w:rsidRPr="00EF5ABC" w:rsidSect="007814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4834" w:rsidRPr="00EF5ABC" w:rsidRDefault="005F4834" w:rsidP="006A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F4834" w:rsidRPr="00EF5ABC" w:rsidSect="007814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156B"/>
    <w:multiLevelType w:val="multilevel"/>
    <w:tmpl w:val="A99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B6D3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72180"/>
    <w:multiLevelType w:val="hybridMultilevel"/>
    <w:tmpl w:val="D40EC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A21"/>
    <w:rsid w:val="00032495"/>
    <w:rsid w:val="00085B31"/>
    <w:rsid w:val="000A0138"/>
    <w:rsid w:val="001A469E"/>
    <w:rsid w:val="001C5B26"/>
    <w:rsid w:val="001F6935"/>
    <w:rsid w:val="00240EA1"/>
    <w:rsid w:val="002575EE"/>
    <w:rsid w:val="00292EB6"/>
    <w:rsid w:val="002B576D"/>
    <w:rsid w:val="002E7C82"/>
    <w:rsid w:val="002F18C3"/>
    <w:rsid w:val="003B3123"/>
    <w:rsid w:val="003C2F6B"/>
    <w:rsid w:val="00447B57"/>
    <w:rsid w:val="00493426"/>
    <w:rsid w:val="004F5E82"/>
    <w:rsid w:val="00534ABD"/>
    <w:rsid w:val="005F4834"/>
    <w:rsid w:val="00637391"/>
    <w:rsid w:val="0065112F"/>
    <w:rsid w:val="00654441"/>
    <w:rsid w:val="0069168C"/>
    <w:rsid w:val="006A5433"/>
    <w:rsid w:val="006A7583"/>
    <w:rsid w:val="006A77D8"/>
    <w:rsid w:val="00702DF8"/>
    <w:rsid w:val="00704BC9"/>
    <w:rsid w:val="007341B8"/>
    <w:rsid w:val="00777EA5"/>
    <w:rsid w:val="007814F7"/>
    <w:rsid w:val="008332D5"/>
    <w:rsid w:val="008773ED"/>
    <w:rsid w:val="00886765"/>
    <w:rsid w:val="00914684"/>
    <w:rsid w:val="00914A05"/>
    <w:rsid w:val="009158D6"/>
    <w:rsid w:val="00961C48"/>
    <w:rsid w:val="009B48EC"/>
    <w:rsid w:val="009D0A21"/>
    <w:rsid w:val="00A57DB3"/>
    <w:rsid w:val="00A86C4C"/>
    <w:rsid w:val="00A93B7F"/>
    <w:rsid w:val="00B76A8E"/>
    <w:rsid w:val="00B771E5"/>
    <w:rsid w:val="00B86A21"/>
    <w:rsid w:val="00B92028"/>
    <w:rsid w:val="00BC1041"/>
    <w:rsid w:val="00BD4DFA"/>
    <w:rsid w:val="00C134B4"/>
    <w:rsid w:val="00C43B00"/>
    <w:rsid w:val="00C900A8"/>
    <w:rsid w:val="00CE304B"/>
    <w:rsid w:val="00CF5890"/>
    <w:rsid w:val="00D9521B"/>
    <w:rsid w:val="00DA1D1E"/>
    <w:rsid w:val="00DB7841"/>
    <w:rsid w:val="00E26DEA"/>
    <w:rsid w:val="00E46E7E"/>
    <w:rsid w:val="00ED0F9C"/>
    <w:rsid w:val="00EF1710"/>
    <w:rsid w:val="00EF5ABC"/>
    <w:rsid w:val="00F75492"/>
    <w:rsid w:val="00FB0F25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5C84-BC69-4A05-A3CA-48124E5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4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21"/>
    <w:pPr>
      <w:ind w:left="720"/>
      <w:contextualSpacing/>
    </w:pPr>
  </w:style>
  <w:style w:type="character" w:customStyle="1" w:styleId="apple-converted-space">
    <w:name w:val="apple-converted-space"/>
    <w:basedOn w:val="a0"/>
    <w:rsid w:val="009D0A21"/>
  </w:style>
  <w:style w:type="character" w:customStyle="1" w:styleId="refresult">
    <w:name w:val="ref_result"/>
    <w:basedOn w:val="a0"/>
    <w:rsid w:val="00ED0F9C"/>
  </w:style>
  <w:style w:type="character" w:styleId="a4">
    <w:name w:val="Hyperlink"/>
    <w:basedOn w:val="a0"/>
    <w:uiPriority w:val="99"/>
    <w:semiHidden/>
    <w:unhideWhenUsed/>
    <w:rsid w:val="00D9521B"/>
    <w:rPr>
      <w:color w:val="0000FF"/>
      <w:u w:val="single"/>
    </w:rPr>
  </w:style>
  <w:style w:type="paragraph" w:customStyle="1" w:styleId="ConsNonformat">
    <w:name w:val="ConsNonformat"/>
    <w:rsid w:val="0078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46E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484A-71B9-4BAB-89C0-3BDB70B9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admin_local</cp:lastModifiedBy>
  <cp:revision>5</cp:revision>
  <dcterms:created xsi:type="dcterms:W3CDTF">2018-03-18T09:54:00Z</dcterms:created>
  <dcterms:modified xsi:type="dcterms:W3CDTF">2018-03-29T12:50:00Z</dcterms:modified>
</cp:coreProperties>
</file>